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2DD" w:rsidRDefault="00F67051">
      <w:pPr>
        <w:bidi w:val="0"/>
        <w:spacing w:after="96"/>
        <w:ind w:left="57" w:firstLine="0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DB42DD" w:rsidRDefault="00F67051">
      <w:pPr>
        <w:spacing w:after="88"/>
        <w:ind w:left="0" w:right="2" w:firstLine="0"/>
        <w:jc w:val="center"/>
      </w:pPr>
      <w:r>
        <w:rPr>
          <w:rFonts w:ascii="B Titr" w:eastAsia="B Titr" w:hAnsi="B Titr" w:cs="B Titr"/>
          <w:b/>
          <w:bCs/>
          <w:color w:val="000099"/>
          <w:sz w:val="28"/>
          <w:szCs w:val="28"/>
          <w:rtl/>
        </w:rPr>
        <w:t>پیوست اشتغال درخواست اجرای رشته</w:t>
      </w:r>
      <w:r w:rsidR="00175E4B">
        <w:rPr>
          <w:rFonts w:ascii="B Titr" w:eastAsia="B Titr" w:hAnsi="B Titr" w:cs="B Titr" w:hint="cs"/>
          <w:b/>
          <w:bCs/>
          <w:color w:val="000099"/>
          <w:sz w:val="28"/>
          <w:szCs w:val="28"/>
          <w:rtl/>
        </w:rPr>
        <w:t xml:space="preserve"> </w:t>
      </w:r>
      <w:r>
        <w:rPr>
          <w:rFonts w:ascii="B Titr" w:eastAsia="B Titr" w:hAnsi="B Titr" w:cs="B Titr"/>
          <w:b/>
          <w:bCs/>
          <w:color w:val="000099"/>
          <w:sz w:val="28"/>
          <w:szCs w:val="28"/>
          <w:rtl/>
        </w:rPr>
        <w:t xml:space="preserve">های تحصیلی </w:t>
      </w:r>
    </w:p>
    <w:p w:rsidR="00DB42DD" w:rsidRDefault="00F67051">
      <w:pPr>
        <w:ind w:left="-15" w:right="-13" w:firstLine="1"/>
      </w:pPr>
      <w:bookmarkStart w:id="0" w:name="_Hlk166577692"/>
      <w:r>
        <w:rPr>
          <w:szCs w:val="24"/>
          <w:rtl/>
        </w:rPr>
        <w:t>در اجرای سیاست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های آمایش آموزش عالی مصوبه شماره </w:t>
      </w:r>
      <w:r>
        <w:rPr>
          <w:szCs w:val="24"/>
        </w:rPr>
        <w:t>776</w:t>
      </w:r>
      <w:r>
        <w:rPr>
          <w:szCs w:val="24"/>
          <w:rtl/>
        </w:rPr>
        <w:t xml:space="preserve"> شورای عالی انقلاب فرهنگی مورخ </w:t>
      </w:r>
      <w:r>
        <w:rPr>
          <w:szCs w:val="24"/>
        </w:rPr>
        <w:t>18</w:t>
      </w:r>
      <w:r>
        <w:rPr>
          <w:szCs w:val="24"/>
          <w:rtl/>
        </w:rPr>
        <w:t>/</w:t>
      </w:r>
      <w:r>
        <w:rPr>
          <w:szCs w:val="24"/>
        </w:rPr>
        <w:t>12</w:t>
      </w:r>
      <w:r>
        <w:rPr>
          <w:szCs w:val="24"/>
          <w:rtl/>
        </w:rPr>
        <w:t>/</w:t>
      </w:r>
      <w:r>
        <w:rPr>
          <w:szCs w:val="24"/>
        </w:rPr>
        <w:t>1394</w:t>
      </w:r>
      <w:r>
        <w:rPr>
          <w:szCs w:val="24"/>
          <w:rtl/>
        </w:rPr>
        <w:t xml:space="preserve"> و با هدف آموزش و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تربیت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متمرکز بر توسعه کیفی،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افزایش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ظرفیت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اشتغال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پذیری،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چرخش از الگوی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دانشگاه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محور به الگوی جامعه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محور ،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رفع چالش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پاسخگویی ناکافی دانشگاه به نیازها و مسائل جامعه و هدفمند کردن تحصیلات عالی به منظور افزایش میزان اشتغال دانش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آموختگان و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در اجرای مصوبات شماره </w:t>
      </w:r>
      <w:r>
        <w:rPr>
          <w:szCs w:val="24"/>
        </w:rPr>
        <w:t>959</w:t>
      </w:r>
      <w:r>
        <w:rPr>
          <w:szCs w:val="24"/>
          <w:rtl/>
        </w:rPr>
        <w:t xml:space="preserve"> مورخ </w:t>
      </w:r>
      <w:r>
        <w:rPr>
          <w:szCs w:val="24"/>
        </w:rPr>
        <w:t>4</w:t>
      </w:r>
      <w:r>
        <w:rPr>
          <w:szCs w:val="24"/>
          <w:rtl/>
        </w:rPr>
        <w:t>/</w:t>
      </w:r>
      <w:r>
        <w:rPr>
          <w:szCs w:val="24"/>
        </w:rPr>
        <w:t>10</w:t>
      </w:r>
      <w:r>
        <w:rPr>
          <w:szCs w:val="24"/>
          <w:rtl/>
        </w:rPr>
        <w:t>/</w:t>
      </w:r>
      <w:r>
        <w:rPr>
          <w:szCs w:val="24"/>
        </w:rPr>
        <w:t>1401</w:t>
      </w:r>
      <w:r>
        <w:rPr>
          <w:szCs w:val="24"/>
          <w:rtl/>
        </w:rPr>
        <w:t xml:space="preserve"> و </w:t>
      </w:r>
      <w:r>
        <w:rPr>
          <w:szCs w:val="24"/>
        </w:rPr>
        <w:t>962</w:t>
      </w:r>
      <w:r>
        <w:rPr>
          <w:szCs w:val="24"/>
          <w:rtl/>
        </w:rPr>
        <w:t xml:space="preserve"> مورخ </w:t>
      </w:r>
      <w:r>
        <w:rPr>
          <w:szCs w:val="24"/>
        </w:rPr>
        <w:t>27</w:t>
      </w:r>
      <w:r>
        <w:rPr>
          <w:szCs w:val="24"/>
          <w:rtl/>
        </w:rPr>
        <w:t>/</w:t>
      </w:r>
      <w:r>
        <w:rPr>
          <w:szCs w:val="24"/>
        </w:rPr>
        <w:t>1</w:t>
      </w:r>
      <w:r>
        <w:rPr>
          <w:szCs w:val="24"/>
          <w:rtl/>
        </w:rPr>
        <w:t>/</w:t>
      </w:r>
      <w:r>
        <w:rPr>
          <w:szCs w:val="24"/>
        </w:rPr>
        <w:t>1402</w:t>
      </w:r>
      <w:r>
        <w:rPr>
          <w:szCs w:val="24"/>
          <w:rtl/>
        </w:rPr>
        <w:t xml:space="preserve"> و </w:t>
      </w:r>
      <w:r>
        <w:rPr>
          <w:szCs w:val="24"/>
        </w:rPr>
        <w:t>963</w:t>
      </w:r>
      <w:r>
        <w:rPr>
          <w:szCs w:val="24"/>
          <w:rtl/>
        </w:rPr>
        <w:t xml:space="preserve"> مورخ </w:t>
      </w:r>
      <w:r>
        <w:rPr>
          <w:szCs w:val="24"/>
        </w:rPr>
        <w:t>17</w:t>
      </w:r>
      <w:r>
        <w:rPr>
          <w:szCs w:val="24"/>
          <w:rtl/>
        </w:rPr>
        <w:t>/</w:t>
      </w:r>
      <w:r>
        <w:rPr>
          <w:szCs w:val="24"/>
        </w:rPr>
        <w:t>2</w:t>
      </w:r>
      <w:r>
        <w:rPr>
          <w:szCs w:val="24"/>
          <w:rtl/>
        </w:rPr>
        <w:t>/</w:t>
      </w:r>
      <w:r>
        <w:rPr>
          <w:szCs w:val="24"/>
        </w:rPr>
        <w:t>1402</w:t>
      </w:r>
      <w:r>
        <w:rPr>
          <w:szCs w:val="24"/>
          <w:rtl/>
        </w:rPr>
        <w:t xml:space="preserve"> شورای گسترش آموزش عالی،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کلیه دانشگاه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ها و مؤسسات آموزش عالی </w:t>
      </w:r>
      <w:r w:rsidR="00175E4B">
        <w:rPr>
          <w:szCs w:val="24"/>
          <w:rtl/>
        </w:rPr>
        <w:t>(</w:t>
      </w:r>
      <w:r>
        <w:rPr>
          <w:szCs w:val="24"/>
          <w:rtl/>
        </w:rPr>
        <w:t>دولتی و غیردولتی</w:t>
      </w:r>
      <w:r w:rsidR="00175E4B">
        <w:rPr>
          <w:szCs w:val="24"/>
          <w:rtl/>
        </w:rPr>
        <w:t xml:space="preserve">) </w:t>
      </w:r>
      <w:r>
        <w:rPr>
          <w:szCs w:val="24"/>
          <w:rtl/>
        </w:rPr>
        <w:t>و دانشگاه آزاد اسلامی موظفند در هنگام درخواست رشته جدید و یا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قطعی نمودن رشته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های دارای موافقت یکبار پذیرش نسبت به ارائه پیوست اشتغال به شرح زیر اقدام نمایند. </w:t>
      </w:r>
    </w:p>
    <w:bookmarkEnd w:id="0"/>
    <w:p w:rsidR="00DB42DD" w:rsidRDefault="00F67051">
      <w:pPr>
        <w:spacing w:after="0"/>
        <w:ind w:left="10" w:right="1" w:hanging="1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1</w:t>
      </w:r>
      <w:r>
        <w:rPr>
          <w:b/>
          <w:bCs/>
          <w:color w:val="800000"/>
          <w:sz w:val="22"/>
          <w:rtl/>
        </w:rPr>
        <w:t>: عنوان و تعداد فرصت</w:t>
      </w:r>
      <w:r w:rsidR="00175E4B">
        <w:rPr>
          <w:rFonts w:hint="cs"/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  <w:rtl/>
        </w:rPr>
        <w:t>های شغلی موجود در استان برای رشته مورد درخواست</w:t>
      </w:r>
      <w:r w:rsidR="00175E4B">
        <w:rPr>
          <w:rFonts w:hint="cs"/>
          <w:b/>
          <w:bCs/>
          <w:color w:val="800000"/>
          <w:sz w:val="22"/>
          <w:rtl/>
        </w:rPr>
        <w:t xml:space="preserve"> (</w:t>
      </w:r>
      <w:r>
        <w:rPr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</w:rPr>
        <w:t>35</w:t>
      </w:r>
      <w:r>
        <w:rPr>
          <w:b/>
          <w:bCs/>
          <w:color w:val="800000"/>
          <w:sz w:val="22"/>
          <w:rtl/>
        </w:rPr>
        <w:t xml:space="preserve"> امتیاز</w:t>
      </w:r>
      <w:r w:rsidR="00175E4B">
        <w:rPr>
          <w:b/>
          <w:bCs/>
          <w:color w:val="800000"/>
          <w:sz w:val="22"/>
          <w:rtl/>
        </w:rPr>
        <w:t>)</w:t>
      </w:r>
      <w:r>
        <w:rPr>
          <w:b/>
          <w:bCs/>
          <w:color w:val="800000"/>
          <w:sz w:val="22"/>
          <w:rtl/>
        </w:rPr>
        <w:t xml:space="preserve"> 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752" w:type="dxa"/>
        <w:tblInd w:w="-55" w:type="dxa"/>
        <w:tblCellMar>
          <w:top w:w="4" w:type="dxa"/>
          <w:left w:w="26" w:type="dxa"/>
          <w:right w:w="115" w:type="dxa"/>
        </w:tblCellMar>
        <w:tblLook w:val="04A0" w:firstRow="1" w:lastRow="0" w:firstColumn="1" w:lastColumn="0" w:noHBand="0" w:noVBand="1"/>
      </w:tblPr>
      <w:tblGrid>
        <w:gridCol w:w="2889"/>
        <w:gridCol w:w="1420"/>
        <w:gridCol w:w="991"/>
        <w:gridCol w:w="1136"/>
        <w:gridCol w:w="1418"/>
        <w:gridCol w:w="1898"/>
      </w:tblGrid>
      <w:tr w:rsidR="00DB42DD">
        <w:trPr>
          <w:trHeight w:val="295"/>
        </w:trPr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265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>به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ازای هر یک فرصت شغلی یک امتیاز  </w:t>
            </w:r>
          </w:p>
          <w:p w:rsidR="00DB42DD" w:rsidRDefault="00175E4B">
            <w:pPr>
              <w:spacing w:after="0"/>
              <w:ind w:left="0" w:right="95" w:firstLine="0"/>
              <w:jc w:val="center"/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 w:rsidR="00F67051"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 w:rsidR="00F67051">
              <w:rPr>
                <w:b/>
                <w:bCs/>
                <w:sz w:val="18"/>
                <w:szCs w:val="18"/>
              </w:rPr>
              <w:t>35</w:t>
            </w:r>
            <w:r w:rsidR="00F67051">
              <w:rPr>
                <w:b/>
                <w:bCs/>
                <w:sz w:val="18"/>
                <w:szCs w:val="18"/>
                <w:rtl/>
              </w:rPr>
              <w:t xml:space="preserve"> امتیاز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90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تعداد فرصت های شغلی مرتبط در استان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209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>عنوان شغل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های </w:t>
            </w:r>
          </w:p>
          <w:p w:rsidR="00DB42DD" w:rsidRDefault="00F67051">
            <w:pPr>
              <w:spacing w:after="0"/>
              <w:ind w:left="0" w:right="32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 قابل تصدی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B42DD" w:rsidRDefault="00F67051">
            <w:pPr>
              <w:spacing w:after="0"/>
              <w:ind w:left="0" w:right="91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عنوان رش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>ت</w:t>
            </w:r>
            <w:r>
              <w:rPr>
                <w:b/>
                <w:bCs/>
                <w:sz w:val="18"/>
                <w:szCs w:val="18"/>
                <w:rtl/>
              </w:rPr>
              <w:t xml:space="preserve">ه </w:t>
            </w:r>
          </w:p>
        </w:tc>
      </w:tr>
      <w:tr w:rsidR="00DB42DD"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DB42DD">
            <w:pPr>
              <w:bidi w:val="0"/>
              <w:spacing w:after="160"/>
              <w:ind w:left="0" w:firstLine="0"/>
              <w:jc w:val="left"/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205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نهادهای عمومی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106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دولتی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9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خصوصی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DB42DD">
            <w:pPr>
              <w:bidi w:val="0"/>
              <w:spacing w:after="16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DB42DD">
            <w:pPr>
              <w:bidi w:val="0"/>
              <w:spacing w:after="160"/>
              <w:ind w:left="0" w:firstLine="0"/>
              <w:jc w:val="left"/>
            </w:pPr>
          </w:p>
        </w:tc>
      </w:tr>
      <w:tr w:rsidR="00DB42DD">
        <w:trPr>
          <w:trHeight w:val="296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6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379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2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3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2DD" w:rsidRDefault="00F67051">
            <w:pPr>
              <w:bidi w:val="0"/>
              <w:spacing w:after="0"/>
              <w:ind w:left="0" w:right="5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DB42DD">
        <w:trPr>
          <w:trHeight w:val="295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6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379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2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3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B42DD" w:rsidRDefault="00DB42DD">
            <w:pPr>
              <w:bidi w:val="0"/>
              <w:spacing w:after="160"/>
              <w:ind w:left="0" w:firstLine="0"/>
              <w:jc w:val="left"/>
            </w:pPr>
          </w:p>
        </w:tc>
      </w:tr>
      <w:tr w:rsidR="00DB42DD">
        <w:trPr>
          <w:trHeight w:val="295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6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379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2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53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DB42DD">
            <w:pPr>
              <w:bidi w:val="0"/>
              <w:spacing w:after="160"/>
              <w:ind w:left="0" w:firstLine="0"/>
              <w:jc w:val="left"/>
            </w:pPr>
          </w:p>
        </w:tc>
      </w:tr>
    </w:tbl>
    <w:p w:rsidR="00DB42DD" w:rsidRDefault="00F67051" w:rsidP="00A476F6">
      <w:pPr>
        <w:tabs>
          <w:tab w:val="center" w:pos="2499"/>
          <w:tab w:val="center" w:pos="5854"/>
        </w:tabs>
        <w:spacing w:after="0"/>
        <w:ind w:left="0" w:firstLine="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2</w:t>
      </w:r>
      <w:r>
        <w:rPr>
          <w:b/>
          <w:bCs/>
          <w:color w:val="800000"/>
          <w:sz w:val="22"/>
          <w:rtl/>
        </w:rPr>
        <w:t>: وضعیت اشتغال دا</w:t>
      </w:r>
      <w:r w:rsidR="00175E4B">
        <w:rPr>
          <w:rFonts w:hint="cs"/>
          <w:b/>
          <w:bCs/>
          <w:color w:val="800000"/>
          <w:sz w:val="22"/>
          <w:rtl/>
        </w:rPr>
        <w:t>ن</w:t>
      </w:r>
      <w:r>
        <w:rPr>
          <w:b/>
          <w:bCs/>
          <w:color w:val="800000"/>
          <w:sz w:val="22"/>
          <w:rtl/>
        </w:rPr>
        <w:t>ش</w:t>
      </w:r>
      <w:r w:rsidR="00175E4B">
        <w:rPr>
          <w:rFonts w:hint="cs"/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  <w:rtl/>
        </w:rPr>
        <w:t>آموختگان رشته مورد درخواست در سطح استان</w:t>
      </w:r>
      <w:r w:rsidR="00175E4B">
        <w:rPr>
          <w:rFonts w:hint="cs"/>
          <w:b/>
          <w:bCs/>
          <w:color w:val="800000"/>
          <w:sz w:val="22"/>
          <w:rtl/>
        </w:rPr>
        <w:t xml:space="preserve">( </w:t>
      </w:r>
      <w:r>
        <w:rPr>
          <w:b/>
          <w:bCs/>
          <w:color w:val="800000"/>
          <w:sz w:val="22"/>
        </w:rPr>
        <w:t>30</w:t>
      </w:r>
      <w:r>
        <w:rPr>
          <w:b/>
          <w:bCs/>
          <w:color w:val="800000"/>
          <w:sz w:val="22"/>
          <w:rtl/>
        </w:rPr>
        <w:t xml:space="preserve"> امتیاز</w:t>
      </w:r>
      <w:r w:rsidR="00175E4B">
        <w:rPr>
          <w:rFonts w:hint="cs"/>
          <w:b/>
          <w:bCs/>
          <w:color w:val="800000"/>
          <w:sz w:val="22"/>
          <w:rtl/>
        </w:rPr>
        <w:t>)</w:t>
      </w:r>
    </w:p>
    <w:tbl>
      <w:tblPr>
        <w:tblStyle w:val="TableGrid"/>
        <w:tblW w:w="9752" w:type="dxa"/>
        <w:tblInd w:w="-55" w:type="dxa"/>
        <w:tblCellMar>
          <w:top w:w="4" w:type="dxa"/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2726"/>
        <w:gridCol w:w="829"/>
        <w:gridCol w:w="828"/>
        <w:gridCol w:w="3046"/>
        <w:gridCol w:w="2323"/>
      </w:tblGrid>
      <w:tr w:rsidR="00DB42DD">
        <w:trPr>
          <w:trHeight w:val="293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25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10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امتیاز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9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درصد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26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وضع موجود شاغلان رشته تحصیلی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2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عنوان رشته </w:t>
            </w:r>
          </w:p>
        </w:tc>
      </w:tr>
      <w:tr w:rsidR="00DB42DD">
        <w:trPr>
          <w:trHeight w:val="29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2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بالای 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درصد: </w:t>
            </w:r>
            <w:r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181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178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0" w:right="175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اشتغال دانش آموختگان رشته در استان 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2DD" w:rsidRDefault="00F67051">
            <w:pPr>
              <w:bidi w:val="0"/>
              <w:spacing w:after="0"/>
              <w:ind w:left="0" w:right="171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DB42DD">
        <w:trPr>
          <w:trHeight w:val="295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30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بالای </w:t>
            </w:r>
            <w:r>
              <w:rPr>
                <w:b/>
                <w:bCs/>
                <w:sz w:val="18"/>
                <w:szCs w:val="18"/>
              </w:rPr>
              <w:t>60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درصد: </w:t>
            </w:r>
            <w:r>
              <w:rPr>
                <w:b/>
                <w:bCs/>
                <w:sz w:val="18"/>
                <w:szCs w:val="18"/>
              </w:rPr>
              <w:t>10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181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178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0" w:right="189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اشتغال دانش آموختگان رشته در کشور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DB42DD">
            <w:pPr>
              <w:bidi w:val="0"/>
              <w:spacing w:after="160"/>
              <w:ind w:left="0" w:firstLine="0"/>
              <w:jc w:val="left"/>
            </w:pPr>
          </w:p>
        </w:tc>
      </w:tr>
    </w:tbl>
    <w:p w:rsidR="00DB42DD" w:rsidRDefault="00F67051">
      <w:pPr>
        <w:spacing w:after="0"/>
        <w:ind w:left="10" w:right="3" w:hanging="10"/>
        <w:jc w:val="center"/>
      </w:pPr>
      <w:r>
        <w:rPr>
          <w:b/>
          <w:bCs/>
          <w:color w:val="800000"/>
          <w:sz w:val="22"/>
          <w:rtl/>
        </w:rPr>
        <w:t>جدول</w:t>
      </w:r>
      <w:r>
        <w:rPr>
          <w:b/>
          <w:bCs/>
          <w:color w:val="800000"/>
          <w:sz w:val="22"/>
        </w:rPr>
        <w:t>3</w:t>
      </w:r>
      <w:r>
        <w:rPr>
          <w:b/>
          <w:bCs/>
          <w:color w:val="800000"/>
          <w:sz w:val="22"/>
          <w:rtl/>
        </w:rPr>
        <w:t xml:space="preserve">: وضعیت مهاجرت در استان   </w:t>
      </w:r>
      <w:r w:rsidR="00175E4B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5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± </w:t>
      </w:r>
      <w:r>
        <w:rPr>
          <w:b/>
          <w:bCs/>
          <w:color w:val="800000"/>
          <w:sz w:val="22"/>
          <w:rtl/>
        </w:rPr>
        <w:t>امتیاز</w:t>
      </w:r>
      <w:r w:rsidR="00175E4B">
        <w:rPr>
          <w:rFonts w:hint="cs"/>
          <w:b/>
          <w:bCs/>
          <w:color w:val="800000"/>
          <w:sz w:val="22"/>
          <w:rtl/>
        </w:rPr>
        <w:t>)</w:t>
      </w:r>
      <w:r>
        <w:rPr>
          <w:b/>
          <w:bCs/>
          <w:color w:val="800000"/>
          <w:sz w:val="22"/>
          <w:rtl/>
        </w:rPr>
        <w:t xml:space="preserve"> 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752" w:type="dxa"/>
        <w:tblInd w:w="-55" w:type="dxa"/>
        <w:tblCellMar>
          <w:top w:w="4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5867"/>
        <w:gridCol w:w="1421"/>
        <w:gridCol w:w="2464"/>
      </w:tblGrid>
      <w:tr w:rsidR="00DB42DD">
        <w:trPr>
          <w:trHeight w:val="293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52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5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امتیاز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53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مهاجرت </w:t>
            </w:r>
          </w:p>
        </w:tc>
      </w:tr>
      <w:tr w:rsidR="00DB42DD">
        <w:trPr>
          <w:trHeight w:val="296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5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به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ازای هر یک درصد: 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مثبت 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مثبت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20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0" w:firstLine="0"/>
              <w:jc w:val="left"/>
            </w:pPr>
            <w:r>
              <w:rPr>
                <w:b/>
                <w:bCs/>
                <w:sz w:val="18"/>
                <w:szCs w:val="18"/>
                <w:rtl/>
              </w:rPr>
              <w:t xml:space="preserve">نرخ مهاجرت به استان: </w:t>
            </w:r>
          </w:p>
        </w:tc>
      </w:tr>
      <w:tr w:rsidR="00DB42DD">
        <w:trPr>
          <w:trHeight w:val="298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5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به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ازای هر یک درصد: 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منفی 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منفی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20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1" w:firstLine="0"/>
              <w:jc w:val="left"/>
            </w:pPr>
            <w:r>
              <w:rPr>
                <w:b/>
                <w:bCs/>
                <w:sz w:val="18"/>
                <w:szCs w:val="18"/>
                <w:rtl/>
              </w:rPr>
              <w:t xml:space="preserve">نرخ مهاجرت از استان: </w:t>
            </w:r>
          </w:p>
        </w:tc>
      </w:tr>
    </w:tbl>
    <w:p w:rsidR="00DB42DD" w:rsidRDefault="00F67051">
      <w:pPr>
        <w:spacing w:after="0"/>
        <w:ind w:left="10" w:right="1" w:hanging="1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4</w:t>
      </w:r>
      <w:r>
        <w:rPr>
          <w:b/>
          <w:bCs/>
          <w:color w:val="800000"/>
          <w:sz w:val="22"/>
          <w:rtl/>
        </w:rPr>
        <w:t>: نسبت دانشجویان بومی و غیر بومی در رشته</w:t>
      </w:r>
      <w:r w:rsidR="00175E4B">
        <w:rPr>
          <w:rFonts w:hint="cs"/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  <w:rtl/>
        </w:rPr>
        <w:t xml:space="preserve">های دایر در دانشگاه </w:t>
      </w:r>
      <w:r w:rsidR="00175E4B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10</w:t>
      </w:r>
      <w:r>
        <w:rPr>
          <w:b/>
          <w:bCs/>
          <w:color w:val="800000"/>
          <w:sz w:val="22"/>
          <w:rtl/>
        </w:rPr>
        <w:t xml:space="preserve"> امتیاز</w:t>
      </w:r>
      <w:r w:rsidR="00175E4B">
        <w:rPr>
          <w:rFonts w:hint="cs"/>
          <w:b/>
          <w:bCs/>
          <w:color w:val="800000"/>
          <w:sz w:val="22"/>
          <w:rtl/>
        </w:rPr>
        <w:t>)</w:t>
      </w:r>
      <w:r>
        <w:rPr>
          <w:b/>
          <w:bCs/>
          <w:color w:val="800000"/>
          <w:sz w:val="22"/>
          <w:rtl/>
        </w:rPr>
        <w:t xml:space="preserve"> 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844" w:type="dxa"/>
        <w:tblInd w:w="-147" w:type="dxa"/>
        <w:tblCellMar>
          <w:top w:w="3" w:type="dxa"/>
          <w:right w:w="115" w:type="dxa"/>
        </w:tblCellMar>
        <w:tblLook w:val="04A0" w:firstRow="1" w:lastRow="0" w:firstColumn="1" w:lastColumn="0" w:noHBand="0" w:noVBand="1"/>
      </w:tblPr>
      <w:tblGrid>
        <w:gridCol w:w="6245"/>
        <w:gridCol w:w="708"/>
        <w:gridCol w:w="710"/>
        <w:gridCol w:w="709"/>
        <w:gridCol w:w="1472"/>
      </w:tblGrid>
      <w:tr w:rsidR="00DB42DD" w:rsidTr="009D436E">
        <w:trPr>
          <w:trHeight w:val="293"/>
        </w:trPr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11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188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امتیاز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180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درصد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192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تعداد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269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فراوانی دانشجو </w:t>
            </w:r>
          </w:p>
        </w:tc>
      </w:tr>
      <w:tr w:rsidR="00DB42DD" w:rsidTr="009D436E">
        <w:trPr>
          <w:trHeight w:val="299"/>
        </w:trPr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0" w:right="130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>به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ازای هر 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 بالاتر از 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درصد: </w:t>
            </w:r>
            <w:r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  <w:rtl/>
              </w:rPr>
              <w:t>/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>
              <w:rPr>
                <w:b/>
                <w:bCs/>
                <w:sz w:val="18"/>
                <w:szCs w:val="18"/>
              </w:rPr>
              <w:t>10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برای </w:t>
            </w:r>
            <w:r>
              <w:rPr>
                <w:b/>
                <w:bCs/>
                <w:sz w:val="18"/>
                <w:szCs w:val="18"/>
              </w:rPr>
              <w:t>75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 دانشجوی بومی </w:t>
            </w:r>
            <w:r w:rsidR="00175E4B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  <w:r>
              <w:rPr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0" w:right="27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دانشجوی بومی </w:t>
            </w:r>
          </w:p>
        </w:tc>
      </w:tr>
      <w:tr w:rsidR="00DB42DD" w:rsidTr="009D436E">
        <w:trPr>
          <w:trHeight w:val="293"/>
        </w:trPr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42DD" w:rsidRDefault="00F67051">
            <w:pPr>
              <w:bidi w:val="0"/>
              <w:spacing w:after="0"/>
              <w:ind w:left="0" w:right="30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42DD" w:rsidRDefault="00F67051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0" w:right="14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دانشجوی غیر بومی </w:t>
            </w:r>
          </w:p>
        </w:tc>
      </w:tr>
    </w:tbl>
    <w:p w:rsidR="009D436E" w:rsidRDefault="009D436E">
      <w:pPr>
        <w:spacing w:after="0"/>
        <w:ind w:left="10" w:right="1" w:hanging="10"/>
        <w:jc w:val="center"/>
        <w:rPr>
          <w:b/>
          <w:bCs/>
          <w:color w:val="800000"/>
          <w:sz w:val="22"/>
          <w:rtl/>
        </w:rPr>
      </w:pPr>
    </w:p>
    <w:p w:rsidR="00DB42DD" w:rsidRDefault="00F67051">
      <w:pPr>
        <w:spacing w:after="0"/>
        <w:ind w:left="10" w:right="1" w:hanging="1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5</w:t>
      </w:r>
      <w:r>
        <w:rPr>
          <w:b/>
          <w:bCs/>
          <w:color w:val="800000"/>
          <w:sz w:val="22"/>
          <w:rtl/>
        </w:rPr>
        <w:t xml:space="preserve">: نرخ مشارکت اقتصادی استان در اقتصاد ملیّ  </w:t>
      </w:r>
      <w:r w:rsidR="00175E4B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20</w:t>
      </w:r>
      <w:r>
        <w:rPr>
          <w:b/>
          <w:bCs/>
          <w:color w:val="800000"/>
          <w:sz w:val="22"/>
          <w:rtl/>
        </w:rPr>
        <w:t xml:space="preserve"> امتیاز</w:t>
      </w:r>
      <w:r w:rsidR="00175E4B">
        <w:rPr>
          <w:rFonts w:hint="cs"/>
          <w:b/>
          <w:bCs/>
          <w:color w:val="800000"/>
          <w:sz w:val="22"/>
          <w:rtl/>
        </w:rPr>
        <w:t>)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752" w:type="dxa"/>
        <w:tblInd w:w="-55" w:type="dxa"/>
        <w:tblCellMar>
          <w:top w:w="3" w:type="dxa"/>
          <w:left w:w="198" w:type="dxa"/>
          <w:right w:w="115" w:type="dxa"/>
        </w:tblCellMar>
        <w:tblLook w:val="04A0" w:firstRow="1" w:lastRow="0" w:firstColumn="1" w:lastColumn="0" w:noHBand="0" w:noVBand="1"/>
      </w:tblPr>
      <w:tblGrid>
        <w:gridCol w:w="5159"/>
        <w:gridCol w:w="1559"/>
        <w:gridCol w:w="1388"/>
        <w:gridCol w:w="1646"/>
      </w:tblGrid>
      <w:tr w:rsidR="00DB42DD">
        <w:trPr>
          <w:trHeight w:val="292"/>
        </w:trPr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7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117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کشاورزی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91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خدما ت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7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صنعت </w:t>
            </w:r>
          </w:p>
        </w:tc>
      </w:tr>
      <w:tr w:rsidR="00DB42DD">
        <w:trPr>
          <w:trHeight w:val="299"/>
        </w:trPr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spacing w:after="0"/>
              <w:ind w:left="7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بهازای هر یک درصد بالاتر از میانگین کشوری: </w:t>
            </w: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</w:tbl>
    <w:p w:rsidR="00DB42DD" w:rsidRDefault="00F67051">
      <w:pPr>
        <w:bidi w:val="0"/>
        <w:spacing w:after="3"/>
        <w:ind w:left="0" w:right="64" w:firstLine="0"/>
        <w:jc w:val="right"/>
      </w:pPr>
      <w:r>
        <w:t xml:space="preserve"> </w:t>
      </w:r>
    </w:p>
    <w:p w:rsidR="00DB42DD" w:rsidRDefault="00F67051">
      <w:pPr>
        <w:spacing w:after="367"/>
        <w:ind w:left="507" w:right="-13"/>
      </w:pPr>
      <w:r>
        <w:rPr>
          <w:b/>
          <w:bCs/>
          <w:szCs w:val="24"/>
          <w:rtl/>
        </w:rPr>
        <w:t>تذکر:</w:t>
      </w:r>
      <w:r>
        <w:rPr>
          <w:szCs w:val="24"/>
          <w:rtl/>
        </w:rPr>
        <w:t xml:space="preserve"> حد نصاب لازم برای اخذ مجوز رشته جدید یا قطعی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نمودن رشته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های دارای مجوز یکبار پذیرش، کسب حداقل </w:t>
      </w:r>
      <w:r>
        <w:rPr>
          <w:szCs w:val="24"/>
        </w:rPr>
        <w:t>70</w:t>
      </w:r>
      <w:r>
        <w:rPr>
          <w:szCs w:val="24"/>
          <w:rtl/>
        </w:rPr>
        <w:t xml:space="preserve"> امتیاز از</w:t>
      </w:r>
      <w:r w:rsidR="00175E4B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جداول </w:t>
      </w:r>
      <w:r>
        <w:rPr>
          <w:szCs w:val="24"/>
        </w:rPr>
        <w:t>1</w:t>
      </w:r>
      <w:r>
        <w:rPr>
          <w:szCs w:val="24"/>
          <w:rtl/>
        </w:rPr>
        <w:t xml:space="preserve"> تا </w:t>
      </w:r>
      <w:r>
        <w:rPr>
          <w:szCs w:val="24"/>
        </w:rPr>
        <w:t>5</w:t>
      </w:r>
      <w:r>
        <w:rPr>
          <w:szCs w:val="24"/>
          <w:rtl/>
        </w:rPr>
        <w:t xml:space="preserve"> می باشد. </w:t>
      </w:r>
    </w:p>
    <w:p w:rsidR="00DB42DD" w:rsidRDefault="00F67051" w:rsidP="00F55B37">
      <w:pPr>
        <w:spacing w:after="0"/>
        <w:ind w:right="4"/>
        <w:jc w:val="center"/>
      </w:pPr>
      <w:bookmarkStart w:id="1" w:name="_GoBack"/>
      <w:bookmarkEnd w:id="1"/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6</w:t>
      </w:r>
      <w:r>
        <w:rPr>
          <w:b/>
          <w:bCs/>
          <w:color w:val="800000"/>
          <w:sz w:val="22"/>
          <w:rtl/>
        </w:rPr>
        <w:t>: برآورد رشته</w:t>
      </w:r>
      <w:r w:rsidR="00175E4B">
        <w:rPr>
          <w:rFonts w:hint="cs"/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  <w:rtl/>
        </w:rPr>
        <w:t>های دایر در سطح استان</w:t>
      </w:r>
    </w:p>
    <w:tbl>
      <w:tblPr>
        <w:tblStyle w:val="TableGrid"/>
        <w:tblW w:w="10052" w:type="dxa"/>
        <w:tblInd w:w="-355" w:type="dxa"/>
        <w:tblCellMar>
          <w:top w:w="4" w:type="dxa"/>
          <w:left w:w="917" w:type="dxa"/>
          <w:right w:w="115" w:type="dxa"/>
        </w:tblCellMar>
        <w:tblLook w:val="04A0" w:firstRow="1" w:lastRow="0" w:firstColumn="1" w:lastColumn="0" w:noHBand="0" w:noVBand="1"/>
      </w:tblPr>
      <w:tblGrid>
        <w:gridCol w:w="6947"/>
        <w:gridCol w:w="3105"/>
      </w:tblGrid>
      <w:tr w:rsidR="00DB42DD">
        <w:trPr>
          <w:trHeight w:val="293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801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تعداد نیاز به افراد در 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  <w:rtl/>
              </w:rPr>
              <w:t xml:space="preserve"> سال آینده در هر رشته 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B42DD" w:rsidRDefault="00F67051">
            <w:pPr>
              <w:spacing w:after="0"/>
              <w:ind w:left="0" w:right="91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عنوان رشته </w:t>
            </w:r>
          </w:p>
        </w:tc>
      </w:tr>
      <w:tr w:rsidR="00DB42DD">
        <w:trPr>
          <w:trHeight w:val="296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DB42DD">
        <w:trPr>
          <w:trHeight w:val="298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2DD" w:rsidRDefault="00F67051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</w:tbl>
    <w:p w:rsidR="00F55B37" w:rsidRDefault="00F67051" w:rsidP="00F55B37">
      <w:pPr>
        <w:bidi w:val="0"/>
        <w:spacing w:line="240" w:lineRule="auto"/>
        <w:jc w:val="right"/>
        <w:rPr>
          <w:szCs w:val="26"/>
        </w:rPr>
      </w:pPr>
      <w:r>
        <w:rPr>
          <w:rFonts w:hint="cs"/>
          <w:rtl/>
        </w:rPr>
        <w:t xml:space="preserve"> </w:t>
      </w:r>
      <w:r w:rsidR="00F55B37">
        <w:rPr>
          <w:rtl/>
        </w:rPr>
        <w:t xml:space="preserve">                          سیف الله سعدالدین                                                                      سید محمدرضا هاشمی</w:t>
      </w:r>
    </w:p>
    <w:p w:rsidR="00F55B37" w:rsidRDefault="00F55B37" w:rsidP="00F55B37">
      <w:pPr>
        <w:bidi w:val="0"/>
        <w:spacing w:line="240" w:lineRule="auto"/>
        <w:jc w:val="right"/>
        <w:rPr>
          <w:sz w:val="16"/>
          <w:szCs w:val="16"/>
          <w:rtl/>
        </w:rPr>
      </w:pPr>
      <w:r>
        <w:rPr>
          <w:sz w:val="16"/>
          <w:szCs w:val="16"/>
          <w:rtl/>
        </w:rPr>
        <w:t xml:space="preserve">                                  </w:t>
      </w:r>
      <w:r>
        <w:rPr>
          <w:sz w:val="20"/>
          <w:szCs w:val="20"/>
          <w:rtl/>
        </w:rPr>
        <w:t>رئیس دانشگاه سمنان                                                                                  استاندار سمنان</w:t>
      </w:r>
    </w:p>
    <w:p w:rsidR="00F55B37" w:rsidRDefault="00F55B37" w:rsidP="00F55B37">
      <w:pPr>
        <w:spacing w:line="240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t>و دبیر کارگروه پیاده سازی، آمایش و مدیریت تحول آموزش عالی</w:t>
      </w:r>
      <w:r>
        <w:rPr>
          <w:rFonts w:hint="cs"/>
          <w:sz w:val="20"/>
          <w:szCs w:val="20"/>
          <w:rtl/>
        </w:rPr>
        <w:t xml:space="preserve">    </w:t>
      </w:r>
      <w:r>
        <w:rPr>
          <w:sz w:val="20"/>
          <w:szCs w:val="20"/>
          <w:rtl/>
        </w:rPr>
        <w:t xml:space="preserve">   </w:t>
      </w:r>
      <w:r>
        <w:rPr>
          <w:rFonts w:hint="cs"/>
          <w:sz w:val="20"/>
          <w:szCs w:val="20"/>
          <w:rtl/>
        </w:rPr>
        <w:t xml:space="preserve">             </w:t>
      </w:r>
      <w:r>
        <w:rPr>
          <w:sz w:val="20"/>
          <w:szCs w:val="20"/>
          <w:rtl/>
        </w:rPr>
        <w:t xml:space="preserve">   و رئیس کارگروه پیاده سازی، آمایش و مدیریت تحول آموزش عالی</w:t>
      </w:r>
    </w:p>
    <w:p w:rsidR="00F55B37" w:rsidRDefault="00F55B37" w:rsidP="00F55B37">
      <w:pPr>
        <w:rPr>
          <w:rFonts w:cs="B Mitra"/>
          <w:sz w:val="20"/>
          <w:szCs w:val="20"/>
          <w:rtl/>
        </w:rPr>
      </w:pPr>
      <w:r>
        <w:rPr>
          <w:sz w:val="20"/>
          <w:szCs w:val="20"/>
          <w:rtl/>
        </w:rPr>
        <w:t xml:space="preserve">                               استان سمنان                                                                                        استان سمنان</w:t>
      </w:r>
    </w:p>
    <w:sectPr w:rsidR="00F55B37" w:rsidSect="00460F91">
      <w:pgSz w:w="11906" w:h="16838"/>
      <w:pgMar w:top="0" w:right="1130" w:bottom="0" w:left="1134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2DD"/>
    <w:rsid w:val="000460A6"/>
    <w:rsid w:val="00175E4B"/>
    <w:rsid w:val="00460F91"/>
    <w:rsid w:val="009D436E"/>
    <w:rsid w:val="00A476F6"/>
    <w:rsid w:val="00DB42DD"/>
    <w:rsid w:val="00F55B37"/>
    <w:rsid w:val="00F6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F1BDF01"/>
  <w15:docId w15:val="{6670FD97-4F7F-4DDD-91D1-C530E20B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  <w:spacing w:after="195"/>
      <w:ind w:left="522" w:hanging="522"/>
      <w:jc w:val="both"/>
    </w:pPr>
    <w:rPr>
      <w:rFonts w:ascii="B Nazanin" w:eastAsia="B Nazanin" w:hAnsi="B Nazanin" w:cs="B Nazani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C88BE-7F14-423B-B076-C92AE5A4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‏    ‏</vt:lpstr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‏    ‏</dc:title>
  <dc:subject/>
  <dc:creator>rte</dc:creator>
  <cp:keywords/>
  <cp:lastModifiedBy>Mr_H-Dostmohammadi</cp:lastModifiedBy>
  <cp:revision>6</cp:revision>
  <cp:lastPrinted>2024-05-14T07:55:00Z</cp:lastPrinted>
  <dcterms:created xsi:type="dcterms:W3CDTF">2024-05-14T07:51:00Z</dcterms:created>
  <dcterms:modified xsi:type="dcterms:W3CDTF">2024-07-09T07:24:00Z</dcterms:modified>
</cp:coreProperties>
</file>